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B33" w:rsidRDefault="00000000">
      <w:pPr>
        <w:spacing w:line="240" w:lineRule="auto"/>
        <w:jc w:val="center"/>
        <w:rPr>
          <w:rFonts w:ascii="Open Sans" w:eastAsia="Open Sans" w:hAnsi="Open Sans" w:cs="Open Sans"/>
          <w:b/>
          <w:sz w:val="32"/>
          <w:szCs w:val="32"/>
        </w:rPr>
      </w:pPr>
      <w:r>
        <w:rPr>
          <w:rFonts w:ascii="Open Sans" w:eastAsia="Open Sans" w:hAnsi="Open Sans" w:cs="Open Sans"/>
          <w:b/>
          <w:noProof/>
          <w:sz w:val="32"/>
          <w:szCs w:val="32"/>
        </w:rPr>
        <w:drawing>
          <wp:anchor distT="114300" distB="114300" distL="114300" distR="114300" simplePos="0" relativeHeight="251658240" behindDoc="0" locked="0" layoutInCell="1" hidden="0" allowOverlap="1">
            <wp:simplePos x="0" y="0"/>
            <wp:positionH relativeFrom="page">
              <wp:posOffset>4429125</wp:posOffset>
            </wp:positionH>
            <wp:positionV relativeFrom="page">
              <wp:posOffset>114300</wp:posOffset>
            </wp:positionV>
            <wp:extent cx="3422139" cy="6619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22139" cy="661988"/>
                    </a:xfrm>
                    <a:prstGeom prst="rect">
                      <a:avLst/>
                    </a:prstGeom>
                    <a:ln/>
                  </pic:spPr>
                </pic:pic>
              </a:graphicData>
            </a:graphic>
          </wp:anchor>
        </w:drawing>
      </w:r>
      <w:r>
        <w:rPr>
          <w:rFonts w:ascii="Open Sans" w:eastAsia="Open Sans" w:hAnsi="Open Sans" w:cs="Open Sans"/>
          <w:b/>
          <w:sz w:val="32"/>
          <w:szCs w:val="32"/>
        </w:rPr>
        <w:t xml:space="preserve">T2RF Research Grant Cycle </w:t>
      </w:r>
      <w:r w:rsidR="000618A4">
        <w:rPr>
          <w:rFonts w:ascii="Open Sans" w:eastAsia="Open Sans" w:hAnsi="Open Sans" w:cs="Open Sans"/>
          <w:b/>
          <w:sz w:val="32"/>
          <w:szCs w:val="32"/>
        </w:rPr>
        <w:t>4</w:t>
      </w:r>
    </w:p>
    <w:p w:rsidR="00877B33" w:rsidRDefault="00000000">
      <w:pPr>
        <w:spacing w:line="240" w:lineRule="auto"/>
        <w:jc w:val="center"/>
        <w:rPr>
          <w:rFonts w:ascii="Open Sans" w:eastAsia="Open Sans" w:hAnsi="Open Sans" w:cs="Open Sans"/>
          <w:b/>
          <w:sz w:val="32"/>
          <w:szCs w:val="32"/>
        </w:rPr>
      </w:pPr>
      <w:r>
        <w:rPr>
          <w:rFonts w:ascii="Open Sans" w:eastAsia="Open Sans" w:hAnsi="Open Sans" w:cs="Open Sans"/>
          <w:b/>
          <w:sz w:val="32"/>
          <w:szCs w:val="32"/>
        </w:rPr>
        <w:t xml:space="preserve"> Letter of Intent</w:t>
      </w:r>
    </w:p>
    <w:p w:rsidR="00877B33" w:rsidRDefault="00000000">
      <w:pPr>
        <w:spacing w:line="240" w:lineRule="auto"/>
        <w:jc w:val="center"/>
        <w:rPr>
          <w:rFonts w:ascii="Open Sans" w:eastAsia="Open Sans" w:hAnsi="Open Sans" w:cs="Open Sans"/>
          <w:b/>
          <w:sz w:val="24"/>
          <w:szCs w:val="24"/>
        </w:rPr>
      </w:pPr>
      <w:r>
        <w:rPr>
          <w:rFonts w:ascii="Open Sans" w:eastAsia="Open Sans" w:hAnsi="Open Sans" w:cs="Open Sans"/>
          <w:b/>
          <w:sz w:val="24"/>
          <w:szCs w:val="24"/>
        </w:rPr>
        <w:t xml:space="preserve">LETTER OF INTENT DEADLINE: </w:t>
      </w:r>
      <w:r w:rsidR="000618A4">
        <w:rPr>
          <w:rFonts w:ascii="Open Sans" w:eastAsia="Open Sans" w:hAnsi="Open Sans" w:cs="Open Sans"/>
          <w:b/>
          <w:sz w:val="24"/>
          <w:szCs w:val="24"/>
        </w:rPr>
        <w:t>Nove</w:t>
      </w:r>
      <w:r>
        <w:rPr>
          <w:rFonts w:ascii="Open Sans" w:eastAsia="Open Sans" w:hAnsi="Open Sans" w:cs="Open Sans"/>
          <w:b/>
          <w:sz w:val="24"/>
          <w:szCs w:val="24"/>
        </w:rPr>
        <w:t xml:space="preserve">mber </w:t>
      </w:r>
      <w:r w:rsidR="000618A4">
        <w:rPr>
          <w:rFonts w:ascii="Open Sans" w:eastAsia="Open Sans" w:hAnsi="Open Sans" w:cs="Open Sans"/>
          <w:b/>
          <w:sz w:val="24"/>
          <w:szCs w:val="24"/>
        </w:rPr>
        <w:t>9</w:t>
      </w:r>
      <w:r>
        <w:rPr>
          <w:rFonts w:ascii="Open Sans" w:eastAsia="Open Sans" w:hAnsi="Open Sans" w:cs="Open Sans"/>
          <w:b/>
          <w:sz w:val="24"/>
          <w:szCs w:val="24"/>
        </w:rPr>
        <w:t>, 202</w:t>
      </w:r>
      <w:r w:rsidR="00E068F1">
        <w:rPr>
          <w:rFonts w:ascii="Open Sans" w:eastAsia="Open Sans" w:hAnsi="Open Sans" w:cs="Open Sans"/>
          <w:b/>
          <w:sz w:val="24"/>
          <w:szCs w:val="24"/>
        </w:rPr>
        <w:t>3</w:t>
      </w:r>
      <w:r>
        <w:rPr>
          <w:rFonts w:ascii="Open Sans" w:eastAsia="Open Sans" w:hAnsi="Open Sans" w:cs="Open Sans"/>
          <w:b/>
          <w:sz w:val="24"/>
          <w:szCs w:val="24"/>
        </w:rPr>
        <w:t xml:space="preserve"> 5PM (EST)</w:t>
      </w:r>
    </w:p>
    <w:p w:rsidR="00877B33" w:rsidRDefault="00877B33">
      <w:pPr>
        <w:spacing w:line="240" w:lineRule="auto"/>
        <w:jc w:val="center"/>
        <w:rPr>
          <w:rFonts w:ascii="Open Sans" w:eastAsia="Open Sans" w:hAnsi="Open Sans" w:cs="Open Sans"/>
          <w:sz w:val="10"/>
          <w:szCs w:val="10"/>
        </w:rPr>
      </w:pPr>
    </w:p>
    <w:p w:rsidR="00877B33" w:rsidRDefault="00000000">
      <w:pPr>
        <w:spacing w:line="240" w:lineRule="auto"/>
        <w:jc w:val="center"/>
        <w:rPr>
          <w:rFonts w:ascii="Open Sans" w:eastAsia="Open Sans" w:hAnsi="Open Sans" w:cs="Open Sans"/>
        </w:rPr>
      </w:pPr>
      <w:r>
        <w:rPr>
          <w:rFonts w:ascii="Open Sans" w:eastAsia="Open Sans" w:hAnsi="Open Sans" w:cs="Open Sans"/>
        </w:rPr>
        <w:t>Funding Year - July 1, 202</w:t>
      </w:r>
      <w:r w:rsidR="000618A4">
        <w:rPr>
          <w:rFonts w:ascii="Open Sans" w:eastAsia="Open Sans" w:hAnsi="Open Sans" w:cs="Open Sans"/>
        </w:rPr>
        <w:t>4</w:t>
      </w:r>
    </w:p>
    <w:p w:rsidR="00877B33" w:rsidRPr="000618A4" w:rsidRDefault="00E068F1" w:rsidP="000618A4">
      <w:pPr>
        <w:jc w:val="center"/>
        <w:rPr>
          <w:rFonts w:ascii="Open Sans" w:eastAsia="Open Sans" w:hAnsi="Open Sans" w:cs="Open Sans"/>
          <w:b/>
        </w:rPr>
      </w:pPr>
      <w:r>
        <w:rPr>
          <w:rFonts w:ascii="Open Sans" w:eastAsia="Open Sans" w:hAnsi="Open Sans" w:cs="Open Sans"/>
        </w:rPr>
        <w:t xml:space="preserve">PUBLIC NOTICE: </w:t>
      </w:r>
      <w:r w:rsidR="000618A4">
        <w:rPr>
          <w:rFonts w:ascii="Open Sans" w:eastAsia="Open Sans" w:hAnsi="Open Sans" w:cs="Open Sans"/>
        </w:rPr>
        <w:t>Septem</w:t>
      </w:r>
      <w:r>
        <w:rPr>
          <w:rFonts w:ascii="Open Sans" w:eastAsia="Open Sans" w:hAnsi="Open Sans" w:cs="Open Sans"/>
        </w:rPr>
        <w:t xml:space="preserve">ber </w:t>
      </w:r>
      <w:r w:rsidR="000618A4">
        <w:rPr>
          <w:rFonts w:ascii="Open Sans" w:eastAsia="Open Sans" w:hAnsi="Open Sans" w:cs="Open Sans"/>
        </w:rPr>
        <w:t>1</w:t>
      </w:r>
      <w:r>
        <w:rPr>
          <w:rFonts w:ascii="Open Sans" w:eastAsia="Open Sans" w:hAnsi="Open Sans" w:cs="Open Sans"/>
        </w:rPr>
        <w:t>, 202</w:t>
      </w:r>
      <w:r w:rsidR="000618A4">
        <w:rPr>
          <w:rFonts w:ascii="Open Sans" w:eastAsia="Open Sans" w:hAnsi="Open Sans" w:cs="Open Sans"/>
        </w:rPr>
        <w:t>3</w:t>
      </w:r>
      <w:r>
        <w:rPr>
          <w:rFonts w:ascii="Open Sans" w:eastAsia="Open Sans" w:hAnsi="Open Sans" w:cs="Open Sans"/>
        </w:rPr>
        <w:t>|SUBMISSIONS ACCEPTED STARTING: October 2, 2023</w:t>
      </w:r>
    </w:p>
    <w:p w:rsidR="00877B33" w:rsidRDefault="00877B33">
      <w:pPr>
        <w:widowControl w:val="0"/>
        <w:spacing w:line="240" w:lineRule="auto"/>
        <w:ind w:left="-540" w:right="-810"/>
        <w:rPr>
          <w:rFonts w:ascii="Open Sans" w:eastAsia="Open Sans" w:hAnsi="Open Sans" w:cs="Open Sans"/>
          <w:sz w:val="10"/>
          <w:szCs w:val="10"/>
        </w:rPr>
      </w:pPr>
    </w:p>
    <w:tbl>
      <w:tblPr>
        <w:tblStyle w:val="a"/>
        <w:tblW w:w="1068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0"/>
      </w:tblGrid>
      <w:tr w:rsidR="00877B33">
        <w:tc>
          <w:tcPr>
            <w:tcW w:w="10680" w:type="dxa"/>
            <w:shd w:val="clear" w:color="auto" w:fill="68B7C4"/>
            <w:tcMar>
              <w:top w:w="100" w:type="dxa"/>
              <w:left w:w="100" w:type="dxa"/>
              <w:bottom w:w="100" w:type="dxa"/>
              <w:right w:w="100" w:type="dxa"/>
            </w:tcMar>
          </w:tcPr>
          <w:p w:rsidR="00877B33" w:rsidRDefault="00000000">
            <w:pPr>
              <w:widowControl w:val="0"/>
              <w:spacing w:line="240" w:lineRule="auto"/>
              <w:ind w:left="-90" w:right="-810"/>
              <w:rPr>
                <w:rFonts w:ascii="Open Sans" w:eastAsia="Open Sans" w:hAnsi="Open Sans" w:cs="Open Sans"/>
                <w:color w:val="FFFFFF"/>
              </w:rPr>
            </w:pPr>
            <w:r>
              <w:rPr>
                <w:rFonts w:ascii="Open Sans" w:eastAsia="Open Sans" w:hAnsi="Open Sans" w:cs="Open Sans"/>
              </w:rPr>
              <w:t xml:space="preserve">  </w:t>
            </w:r>
            <w:r>
              <w:rPr>
                <w:rFonts w:ascii="Open Sans" w:eastAsia="Open Sans" w:hAnsi="Open Sans" w:cs="Open Sans"/>
                <w:color w:val="FFFFFF"/>
              </w:rPr>
              <w:t xml:space="preserve">Note: Applicant submitting the LOI </w:t>
            </w:r>
            <w:r>
              <w:rPr>
                <w:rFonts w:ascii="Open Sans" w:eastAsia="Open Sans" w:hAnsi="Open Sans" w:cs="Open Sans"/>
                <w:b/>
                <w:color w:val="FFFFFF"/>
                <w:u w:val="single"/>
              </w:rPr>
              <w:t>must</w:t>
            </w:r>
            <w:r>
              <w:rPr>
                <w:rFonts w:ascii="Open Sans" w:eastAsia="Open Sans" w:hAnsi="Open Sans" w:cs="Open Sans"/>
                <w:color w:val="FFFFFF"/>
                <w:u w:val="single"/>
              </w:rPr>
              <w:t xml:space="preserve"> </w:t>
            </w:r>
            <w:r>
              <w:rPr>
                <w:rFonts w:ascii="Open Sans" w:eastAsia="Open Sans" w:hAnsi="Open Sans" w:cs="Open Sans"/>
                <w:color w:val="FFFFFF"/>
              </w:rPr>
              <w:t>be the project’s Program Director/Principal Investigator.</w:t>
            </w:r>
          </w:p>
        </w:tc>
      </w:tr>
    </w:tbl>
    <w:p w:rsidR="00877B33" w:rsidRDefault="00877B33">
      <w:pPr>
        <w:widowControl w:val="0"/>
        <w:spacing w:line="240" w:lineRule="auto"/>
        <w:ind w:left="-540" w:right="-810"/>
        <w:rPr>
          <w:rFonts w:ascii="Open Sans" w:eastAsia="Open Sans" w:hAnsi="Open Sans" w:cs="Open Sans"/>
          <w:sz w:val="12"/>
          <w:szCs w:val="12"/>
        </w:rPr>
      </w:pPr>
    </w:p>
    <w:tbl>
      <w:tblPr>
        <w:tblStyle w:val="a0"/>
        <w:tblW w:w="106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525"/>
        <w:gridCol w:w="7170"/>
      </w:tblGrid>
      <w:tr w:rsidR="00877B33">
        <w:trPr>
          <w:jc w:val="center"/>
        </w:trPr>
        <w:tc>
          <w:tcPr>
            <w:tcW w:w="3525" w:type="dxa"/>
            <w:shd w:val="clear" w:color="auto" w:fill="auto"/>
            <w:tcMar>
              <w:top w:w="100" w:type="dxa"/>
              <w:left w:w="100" w:type="dxa"/>
              <w:bottom w:w="100" w:type="dxa"/>
              <w:right w:w="100" w:type="dxa"/>
            </w:tcMar>
          </w:tcPr>
          <w:p w:rsidR="00877B33" w:rsidRDefault="00000000">
            <w:pPr>
              <w:widowControl w:val="0"/>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 xml:space="preserve">Applicant Name, Credentials: </w:t>
            </w:r>
          </w:p>
        </w:tc>
        <w:tc>
          <w:tcPr>
            <w:tcW w:w="7170"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77B33">
        <w:trPr>
          <w:jc w:val="center"/>
        </w:trPr>
        <w:tc>
          <w:tcPr>
            <w:tcW w:w="3525" w:type="dxa"/>
            <w:shd w:val="clear" w:color="auto" w:fill="auto"/>
            <w:tcMar>
              <w:top w:w="100" w:type="dxa"/>
              <w:left w:w="100" w:type="dxa"/>
              <w:bottom w:w="100" w:type="dxa"/>
              <w:right w:w="100" w:type="dxa"/>
            </w:tcMar>
          </w:tcPr>
          <w:p w:rsidR="00877B33" w:rsidRDefault="00000000">
            <w:pPr>
              <w:widowControl w:val="0"/>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Applicant Title:</w:t>
            </w:r>
          </w:p>
        </w:tc>
        <w:tc>
          <w:tcPr>
            <w:tcW w:w="7170"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rPr>
            </w:pPr>
          </w:p>
        </w:tc>
      </w:tr>
      <w:tr w:rsidR="00877B33">
        <w:trPr>
          <w:jc w:val="center"/>
        </w:trPr>
        <w:tc>
          <w:tcPr>
            <w:tcW w:w="3525" w:type="dxa"/>
            <w:shd w:val="clear" w:color="auto" w:fill="auto"/>
            <w:tcMar>
              <w:top w:w="100" w:type="dxa"/>
              <w:left w:w="100" w:type="dxa"/>
              <w:bottom w:w="100" w:type="dxa"/>
              <w:right w:w="100" w:type="dxa"/>
            </w:tcMar>
          </w:tcPr>
          <w:p w:rsidR="00877B33" w:rsidRDefault="00000000">
            <w:pPr>
              <w:widowControl w:val="0"/>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Applicant email address:</w:t>
            </w:r>
          </w:p>
        </w:tc>
        <w:tc>
          <w:tcPr>
            <w:tcW w:w="7170"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rPr>
            </w:pPr>
          </w:p>
        </w:tc>
      </w:tr>
      <w:tr w:rsidR="00877B33">
        <w:trPr>
          <w:jc w:val="center"/>
        </w:trPr>
        <w:tc>
          <w:tcPr>
            <w:tcW w:w="3525" w:type="dxa"/>
            <w:shd w:val="clear" w:color="auto" w:fill="auto"/>
            <w:tcMar>
              <w:top w:w="100" w:type="dxa"/>
              <w:left w:w="100" w:type="dxa"/>
              <w:bottom w:w="100" w:type="dxa"/>
              <w:right w:w="100" w:type="dxa"/>
            </w:tcMar>
          </w:tcPr>
          <w:p w:rsidR="00877B33" w:rsidRDefault="00000000">
            <w:pPr>
              <w:widowControl w:val="0"/>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Applicant phone number:</w:t>
            </w:r>
          </w:p>
        </w:tc>
        <w:tc>
          <w:tcPr>
            <w:tcW w:w="7170"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rPr>
            </w:pPr>
          </w:p>
        </w:tc>
      </w:tr>
      <w:tr w:rsidR="00877B33">
        <w:trPr>
          <w:jc w:val="center"/>
        </w:trPr>
        <w:tc>
          <w:tcPr>
            <w:tcW w:w="3525" w:type="dxa"/>
            <w:shd w:val="clear" w:color="auto" w:fill="auto"/>
            <w:tcMar>
              <w:top w:w="100" w:type="dxa"/>
              <w:left w:w="100" w:type="dxa"/>
              <w:bottom w:w="100" w:type="dxa"/>
              <w:right w:w="100" w:type="dxa"/>
            </w:tcMar>
          </w:tcPr>
          <w:p w:rsidR="00877B33" w:rsidRDefault="00000000">
            <w:pPr>
              <w:widowControl w:val="0"/>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Academic/Research Institution:</w:t>
            </w:r>
          </w:p>
        </w:tc>
        <w:tc>
          <w:tcPr>
            <w:tcW w:w="7170"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rPr>
            </w:pPr>
          </w:p>
        </w:tc>
      </w:tr>
      <w:tr w:rsidR="00877B33">
        <w:trPr>
          <w:jc w:val="center"/>
        </w:trPr>
        <w:tc>
          <w:tcPr>
            <w:tcW w:w="3525" w:type="dxa"/>
            <w:shd w:val="clear" w:color="auto" w:fill="auto"/>
            <w:tcMar>
              <w:top w:w="100" w:type="dxa"/>
              <w:left w:w="100" w:type="dxa"/>
              <w:bottom w:w="100" w:type="dxa"/>
              <w:right w:w="100" w:type="dxa"/>
            </w:tcMar>
            <w:vAlign w:val="center"/>
          </w:tcPr>
          <w:p w:rsidR="00877B33" w:rsidRDefault="00000000">
            <w:pPr>
              <w:widowControl w:val="0"/>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Academic/Research Institution Address:</w:t>
            </w:r>
          </w:p>
        </w:tc>
        <w:tc>
          <w:tcPr>
            <w:tcW w:w="7170"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rPr>
            </w:pPr>
          </w:p>
          <w:p w:rsidR="00877B33" w:rsidRDefault="00877B33">
            <w:pPr>
              <w:widowControl w:val="0"/>
              <w:pBdr>
                <w:top w:val="nil"/>
                <w:left w:val="nil"/>
                <w:bottom w:val="nil"/>
                <w:right w:val="nil"/>
                <w:between w:val="nil"/>
              </w:pBdr>
              <w:spacing w:line="240" w:lineRule="auto"/>
              <w:rPr>
                <w:rFonts w:ascii="Open Sans" w:eastAsia="Open Sans" w:hAnsi="Open Sans" w:cs="Open Sans"/>
              </w:rPr>
            </w:pPr>
          </w:p>
        </w:tc>
      </w:tr>
    </w:tbl>
    <w:p w:rsidR="00877B33" w:rsidRDefault="00877B33">
      <w:pPr>
        <w:spacing w:line="240" w:lineRule="auto"/>
        <w:ind w:left="-540"/>
        <w:rPr>
          <w:rFonts w:ascii="Open Sans" w:eastAsia="Open Sans" w:hAnsi="Open Sans" w:cs="Open Sans"/>
          <w:sz w:val="18"/>
          <w:szCs w:val="18"/>
        </w:rPr>
      </w:pPr>
    </w:p>
    <w:tbl>
      <w:tblPr>
        <w:tblStyle w:val="a1"/>
        <w:tblW w:w="10725"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877B33" w:rsidTr="009C6936">
        <w:trPr>
          <w:trHeight w:val="312"/>
        </w:trPr>
        <w:tc>
          <w:tcPr>
            <w:tcW w:w="10725" w:type="dxa"/>
            <w:shd w:val="clear" w:color="auto" w:fill="68B7C4"/>
            <w:tcMar>
              <w:top w:w="100" w:type="dxa"/>
              <w:left w:w="100" w:type="dxa"/>
              <w:bottom w:w="100" w:type="dxa"/>
              <w:right w:w="100" w:type="dxa"/>
            </w:tcMar>
          </w:tcPr>
          <w:p w:rsidR="00877B33" w:rsidRDefault="00000000">
            <w:pPr>
              <w:spacing w:line="240" w:lineRule="auto"/>
              <w:rPr>
                <w:rFonts w:ascii="Open Sans" w:eastAsia="Open Sans" w:hAnsi="Open Sans" w:cs="Open Sans"/>
                <w:color w:val="FFFFFF"/>
              </w:rPr>
            </w:pPr>
            <w:r>
              <w:rPr>
                <w:rFonts w:ascii="Open Sans" w:eastAsia="Open Sans" w:hAnsi="Open Sans" w:cs="Open Sans"/>
                <w:color w:val="FFFFFF"/>
              </w:rPr>
              <w:t>Please provide the following information if applicable:</w:t>
            </w:r>
          </w:p>
        </w:tc>
      </w:tr>
    </w:tbl>
    <w:p w:rsidR="00877B33" w:rsidRDefault="00877B33">
      <w:pPr>
        <w:spacing w:line="240" w:lineRule="auto"/>
        <w:ind w:left="-540"/>
        <w:rPr>
          <w:rFonts w:ascii="Open Sans" w:eastAsia="Open Sans" w:hAnsi="Open Sans" w:cs="Open Sans"/>
          <w:sz w:val="14"/>
          <w:szCs w:val="14"/>
        </w:rPr>
      </w:pPr>
    </w:p>
    <w:tbl>
      <w:tblPr>
        <w:tblStyle w:val="a2"/>
        <w:tblW w:w="106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440"/>
        <w:gridCol w:w="6255"/>
      </w:tblGrid>
      <w:tr w:rsidR="00877B33">
        <w:trPr>
          <w:jc w:val="center"/>
        </w:trPr>
        <w:tc>
          <w:tcPr>
            <w:tcW w:w="4440" w:type="dxa"/>
            <w:shd w:val="clear" w:color="auto" w:fill="auto"/>
            <w:tcMar>
              <w:top w:w="100" w:type="dxa"/>
              <w:left w:w="100" w:type="dxa"/>
              <w:bottom w:w="100" w:type="dxa"/>
              <w:right w:w="100" w:type="dxa"/>
            </w:tcMar>
          </w:tcPr>
          <w:p w:rsidR="00877B33" w:rsidRDefault="00000000">
            <w:pPr>
              <w:widowControl w:val="0"/>
              <w:spacing w:line="240" w:lineRule="auto"/>
              <w:rPr>
                <w:rFonts w:ascii="Open Sans" w:eastAsia="Open Sans" w:hAnsi="Open Sans" w:cs="Open Sans"/>
              </w:rPr>
            </w:pPr>
            <w:r>
              <w:rPr>
                <w:rFonts w:ascii="Open Sans" w:eastAsia="Open Sans" w:hAnsi="Open Sans" w:cs="Open Sans"/>
              </w:rPr>
              <w:t xml:space="preserve">Co-Investigator Name, Credentials: </w:t>
            </w:r>
          </w:p>
        </w:tc>
        <w:tc>
          <w:tcPr>
            <w:tcW w:w="6255" w:type="dxa"/>
            <w:shd w:val="clear" w:color="auto" w:fill="auto"/>
            <w:tcMar>
              <w:top w:w="100" w:type="dxa"/>
              <w:left w:w="100" w:type="dxa"/>
              <w:bottom w:w="100" w:type="dxa"/>
              <w:right w:w="100" w:type="dxa"/>
            </w:tcMar>
          </w:tcPr>
          <w:p w:rsidR="00877B33" w:rsidRDefault="00877B33">
            <w:pPr>
              <w:widowControl w:val="0"/>
              <w:spacing w:line="240" w:lineRule="auto"/>
              <w:rPr>
                <w:rFonts w:ascii="Times New Roman" w:eastAsia="Times New Roman" w:hAnsi="Times New Roman" w:cs="Times New Roman"/>
              </w:rPr>
            </w:pPr>
          </w:p>
        </w:tc>
      </w:tr>
      <w:tr w:rsidR="00877B33">
        <w:trPr>
          <w:jc w:val="center"/>
        </w:trPr>
        <w:tc>
          <w:tcPr>
            <w:tcW w:w="4440" w:type="dxa"/>
            <w:shd w:val="clear" w:color="auto" w:fill="auto"/>
            <w:tcMar>
              <w:top w:w="100" w:type="dxa"/>
              <w:left w:w="100" w:type="dxa"/>
              <w:bottom w:w="100" w:type="dxa"/>
              <w:right w:w="100" w:type="dxa"/>
            </w:tcMar>
          </w:tcPr>
          <w:p w:rsidR="00877B33" w:rsidRDefault="00000000">
            <w:pPr>
              <w:widowControl w:val="0"/>
              <w:spacing w:line="240" w:lineRule="auto"/>
              <w:rPr>
                <w:rFonts w:ascii="Open Sans" w:eastAsia="Open Sans" w:hAnsi="Open Sans" w:cs="Open Sans"/>
              </w:rPr>
            </w:pPr>
            <w:r>
              <w:rPr>
                <w:rFonts w:ascii="Open Sans" w:eastAsia="Open Sans" w:hAnsi="Open Sans" w:cs="Open Sans"/>
              </w:rPr>
              <w:t>Co-Investigator Title:</w:t>
            </w:r>
          </w:p>
        </w:tc>
        <w:tc>
          <w:tcPr>
            <w:tcW w:w="6255" w:type="dxa"/>
            <w:shd w:val="clear" w:color="auto" w:fill="auto"/>
            <w:tcMar>
              <w:top w:w="100" w:type="dxa"/>
              <w:left w:w="100" w:type="dxa"/>
              <w:bottom w:w="100" w:type="dxa"/>
              <w:right w:w="100" w:type="dxa"/>
            </w:tcMar>
          </w:tcPr>
          <w:p w:rsidR="00877B33" w:rsidRDefault="00877B33">
            <w:pPr>
              <w:widowControl w:val="0"/>
              <w:spacing w:line="240" w:lineRule="auto"/>
              <w:rPr>
                <w:rFonts w:ascii="Open Sans" w:eastAsia="Open Sans" w:hAnsi="Open Sans" w:cs="Open Sans"/>
              </w:rPr>
            </w:pPr>
          </w:p>
        </w:tc>
      </w:tr>
      <w:tr w:rsidR="00877B33">
        <w:trPr>
          <w:jc w:val="center"/>
        </w:trPr>
        <w:tc>
          <w:tcPr>
            <w:tcW w:w="4440" w:type="dxa"/>
            <w:shd w:val="clear" w:color="auto" w:fill="auto"/>
            <w:tcMar>
              <w:top w:w="100" w:type="dxa"/>
              <w:left w:w="100" w:type="dxa"/>
              <w:bottom w:w="100" w:type="dxa"/>
              <w:right w:w="100" w:type="dxa"/>
            </w:tcMar>
          </w:tcPr>
          <w:p w:rsidR="00877B33" w:rsidRDefault="00000000">
            <w:pPr>
              <w:widowControl w:val="0"/>
              <w:spacing w:line="240" w:lineRule="auto"/>
              <w:rPr>
                <w:rFonts w:ascii="Open Sans" w:eastAsia="Open Sans" w:hAnsi="Open Sans" w:cs="Open Sans"/>
              </w:rPr>
            </w:pPr>
            <w:r>
              <w:rPr>
                <w:rFonts w:ascii="Open Sans" w:eastAsia="Open Sans" w:hAnsi="Open Sans" w:cs="Open Sans"/>
              </w:rPr>
              <w:t>Co-Investigator email address:</w:t>
            </w:r>
          </w:p>
        </w:tc>
        <w:tc>
          <w:tcPr>
            <w:tcW w:w="6255" w:type="dxa"/>
            <w:shd w:val="clear" w:color="auto" w:fill="auto"/>
            <w:tcMar>
              <w:top w:w="100" w:type="dxa"/>
              <w:left w:w="100" w:type="dxa"/>
              <w:bottom w:w="100" w:type="dxa"/>
              <w:right w:w="100" w:type="dxa"/>
            </w:tcMar>
          </w:tcPr>
          <w:p w:rsidR="00877B33" w:rsidRDefault="00877B33">
            <w:pPr>
              <w:widowControl w:val="0"/>
              <w:spacing w:line="240" w:lineRule="auto"/>
              <w:rPr>
                <w:rFonts w:ascii="Open Sans" w:eastAsia="Open Sans" w:hAnsi="Open Sans" w:cs="Open Sans"/>
              </w:rPr>
            </w:pPr>
          </w:p>
        </w:tc>
      </w:tr>
      <w:tr w:rsidR="00877B33">
        <w:trPr>
          <w:jc w:val="center"/>
        </w:trPr>
        <w:tc>
          <w:tcPr>
            <w:tcW w:w="4440" w:type="dxa"/>
            <w:shd w:val="clear" w:color="auto" w:fill="auto"/>
            <w:tcMar>
              <w:top w:w="100" w:type="dxa"/>
              <w:left w:w="100" w:type="dxa"/>
              <w:bottom w:w="100" w:type="dxa"/>
              <w:right w:w="100" w:type="dxa"/>
            </w:tcMar>
          </w:tcPr>
          <w:p w:rsidR="00877B33" w:rsidRDefault="00000000">
            <w:pPr>
              <w:widowControl w:val="0"/>
              <w:spacing w:line="240" w:lineRule="auto"/>
              <w:rPr>
                <w:rFonts w:ascii="Open Sans" w:eastAsia="Open Sans" w:hAnsi="Open Sans" w:cs="Open Sans"/>
              </w:rPr>
            </w:pPr>
            <w:r>
              <w:rPr>
                <w:rFonts w:ascii="Open Sans" w:eastAsia="Open Sans" w:hAnsi="Open Sans" w:cs="Open Sans"/>
              </w:rPr>
              <w:t>Co-Investigator phone number:</w:t>
            </w:r>
          </w:p>
        </w:tc>
        <w:tc>
          <w:tcPr>
            <w:tcW w:w="6255" w:type="dxa"/>
            <w:shd w:val="clear" w:color="auto" w:fill="auto"/>
            <w:tcMar>
              <w:top w:w="100" w:type="dxa"/>
              <w:left w:w="100" w:type="dxa"/>
              <w:bottom w:w="100" w:type="dxa"/>
              <w:right w:w="100" w:type="dxa"/>
            </w:tcMar>
          </w:tcPr>
          <w:p w:rsidR="00877B33" w:rsidRDefault="00877B33">
            <w:pPr>
              <w:widowControl w:val="0"/>
              <w:spacing w:line="240" w:lineRule="auto"/>
              <w:rPr>
                <w:rFonts w:ascii="Open Sans" w:eastAsia="Open Sans" w:hAnsi="Open Sans" w:cs="Open Sans"/>
              </w:rPr>
            </w:pPr>
          </w:p>
        </w:tc>
      </w:tr>
      <w:tr w:rsidR="00877B33">
        <w:trPr>
          <w:jc w:val="center"/>
        </w:trPr>
        <w:tc>
          <w:tcPr>
            <w:tcW w:w="4440" w:type="dxa"/>
            <w:shd w:val="clear" w:color="auto" w:fill="auto"/>
            <w:tcMar>
              <w:top w:w="100" w:type="dxa"/>
              <w:left w:w="100" w:type="dxa"/>
              <w:bottom w:w="100" w:type="dxa"/>
              <w:right w:w="100" w:type="dxa"/>
            </w:tcMar>
          </w:tcPr>
          <w:p w:rsidR="00877B33" w:rsidRDefault="00000000">
            <w:pPr>
              <w:widowControl w:val="0"/>
              <w:spacing w:line="240" w:lineRule="auto"/>
              <w:rPr>
                <w:rFonts w:ascii="Open Sans" w:eastAsia="Open Sans" w:hAnsi="Open Sans" w:cs="Open Sans"/>
              </w:rPr>
            </w:pPr>
            <w:r>
              <w:rPr>
                <w:rFonts w:ascii="Open Sans" w:eastAsia="Open Sans" w:hAnsi="Open Sans" w:cs="Open Sans"/>
              </w:rPr>
              <w:t>Academic/Research Institution:</w:t>
            </w:r>
          </w:p>
        </w:tc>
        <w:tc>
          <w:tcPr>
            <w:tcW w:w="6255" w:type="dxa"/>
            <w:shd w:val="clear" w:color="auto" w:fill="auto"/>
            <w:tcMar>
              <w:top w:w="100" w:type="dxa"/>
              <w:left w:w="100" w:type="dxa"/>
              <w:bottom w:w="100" w:type="dxa"/>
              <w:right w:w="100" w:type="dxa"/>
            </w:tcMar>
          </w:tcPr>
          <w:p w:rsidR="00877B33" w:rsidRDefault="00877B33">
            <w:pPr>
              <w:widowControl w:val="0"/>
              <w:spacing w:line="240" w:lineRule="auto"/>
              <w:rPr>
                <w:rFonts w:ascii="Open Sans" w:eastAsia="Open Sans" w:hAnsi="Open Sans" w:cs="Open Sans"/>
              </w:rPr>
            </w:pPr>
          </w:p>
        </w:tc>
      </w:tr>
      <w:tr w:rsidR="00877B33">
        <w:trPr>
          <w:jc w:val="center"/>
        </w:trPr>
        <w:tc>
          <w:tcPr>
            <w:tcW w:w="4440" w:type="dxa"/>
            <w:shd w:val="clear" w:color="auto" w:fill="auto"/>
            <w:tcMar>
              <w:top w:w="100" w:type="dxa"/>
              <w:left w:w="100" w:type="dxa"/>
              <w:bottom w:w="100" w:type="dxa"/>
              <w:right w:w="100" w:type="dxa"/>
            </w:tcMar>
            <w:vAlign w:val="center"/>
          </w:tcPr>
          <w:p w:rsidR="00877B33" w:rsidRDefault="00000000">
            <w:pPr>
              <w:widowControl w:val="0"/>
              <w:spacing w:line="240" w:lineRule="auto"/>
              <w:rPr>
                <w:rFonts w:ascii="Open Sans" w:eastAsia="Open Sans" w:hAnsi="Open Sans" w:cs="Open Sans"/>
              </w:rPr>
            </w:pPr>
            <w:r>
              <w:rPr>
                <w:rFonts w:ascii="Open Sans" w:eastAsia="Open Sans" w:hAnsi="Open Sans" w:cs="Open Sans"/>
              </w:rPr>
              <w:t>Academic/Research Institution Address:</w:t>
            </w:r>
          </w:p>
        </w:tc>
        <w:tc>
          <w:tcPr>
            <w:tcW w:w="6255" w:type="dxa"/>
            <w:shd w:val="clear" w:color="auto" w:fill="auto"/>
            <w:tcMar>
              <w:top w:w="100" w:type="dxa"/>
              <w:left w:w="100" w:type="dxa"/>
              <w:bottom w:w="100" w:type="dxa"/>
              <w:right w:w="100" w:type="dxa"/>
            </w:tcMar>
            <w:vAlign w:val="center"/>
          </w:tcPr>
          <w:p w:rsidR="00877B33" w:rsidRDefault="00877B33">
            <w:pPr>
              <w:widowControl w:val="0"/>
              <w:spacing w:line="240" w:lineRule="auto"/>
              <w:rPr>
                <w:rFonts w:ascii="Open Sans" w:eastAsia="Open Sans" w:hAnsi="Open Sans" w:cs="Open Sans"/>
              </w:rPr>
            </w:pPr>
          </w:p>
          <w:p w:rsidR="00877B33" w:rsidRDefault="00877B33">
            <w:pPr>
              <w:widowControl w:val="0"/>
              <w:spacing w:line="240" w:lineRule="auto"/>
              <w:rPr>
                <w:rFonts w:ascii="Open Sans" w:eastAsia="Open Sans" w:hAnsi="Open Sans" w:cs="Open Sans"/>
              </w:rPr>
            </w:pPr>
          </w:p>
        </w:tc>
      </w:tr>
    </w:tbl>
    <w:p w:rsidR="00877B33" w:rsidRDefault="00877B33">
      <w:pPr>
        <w:ind w:left="-450"/>
        <w:jc w:val="both"/>
        <w:rPr>
          <w:rFonts w:ascii="Open Sans" w:eastAsia="Open Sans" w:hAnsi="Open Sans" w:cs="Open Sans"/>
          <w:sz w:val="16"/>
          <w:szCs w:val="16"/>
        </w:rPr>
      </w:pPr>
    </w:p>
    <w:tbl>
      <w:tblPr>
        <w:tblStyle w:val="a3"/>
        <w:tblW w:w="1069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5"/>
      </w:tblGrid>
      <w:tr w:rsidR="00877B33" w:rsidTr="009C6936">
        <w:trPr>
          <w:trHeight w:val="285"/>
        </w:trPr>
        <w:tc>
          <w:tcPr>
            <w:tcW w:w="10695" w:type="dxa"/>
            <w:shd w:val="clear" w:color="auto" w:fill="68B7C4"/>
            <w:tcMar>
              <w:top w:w="100" w:type="dxa"/>
              <w:left w:w="100" w:type="dxa"/>
              <w:bottom w:w="100" w:type="dxa"/>
              <w:right w:w="100" w:type="dxa"/>
            </w:tcMar>
          </w:tcPr>
          <w:p w:rsidR="00877B33" w:rsidRDefault="00000000">
            <w:pPr>
              <w:rPr>
                <w:rFonts w:ascii="Open Sans" w:eastAsia="Open Sans" w:hAnsi="Open Sans" w:cs="Open Sans"/>
                <w:color w:val="FFFFFF"/>
              </w:rPr>
            </w:pPr>
            <w:r>
              <w:rPr>
                <w:rFonts w:ascii="Open Sans" w:eastAsia="Open Sans" w:hAnsi="Open Sans" w:cs="Open Sans"/>
                <w:color w:val="FFFFFF"/>
              </w:rPr>
              <w:t>Please indicate which award this Letter of Intent is intended for:</w:t>
            </w:r>
          </w:p>
        </w:tc>
      </w:tr>
    </w:tbl>
    <w:p w:rsidR="00877B33" w:rsidRDefault="00877B33">
      <w:pPr>
        <w:spacing w:line="240" w:lineRule="auto"/>
        <w:ind w:left="-540"/>
        <w:rPr>
          <w:rFonts w:ascii="Open Sans" w:eastAsia="Open Sans" w:hAnsi="Open Sans" w:cs="Open Sans"/>
          <w:sz w:val="14"/>
          <w:szCs w:val="14"/>
        </w:rPr>
      </w:pPr>
    </w:p>
    <w:tbl>
      <w:tblPr>
        <w:tblStyle w:val="a4"/>
        <w:tblW w:w="106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80"/>
        <w:gridCol w:w="5415"/>
      </w:tblGrid>
      <w:tr w:rsidR="00877B33">
        <w:trPr>
          <w:jc w:val="center"/>
        </w:trPr>
        <w:tc>
          <w:tcPr>
            <w:tcW w:w="5280" w:type="dxa"/>
            <w:shd w:val="clear" w:color="auto" w:fill="auto"/>
            <w:tcMar>
              <w:top w:w="100" w:type="dxa"/>
              <w:left w:w="100" w:type="dxa"/>
              <w:bottom w:w="100" w:type="dxa"/>
              <w:right w:w="100" w:type="dxa"/>
            </w:tcMar>
            <w:vAlign w:val="bottom"/>
          </w:tcPr>
          <w:p w:rsidR="00877B33" w:rsidRDefault="00000000">
            <w:pPr>
              <w:widowControl w:val="0"/>
              <w:spacing w:line="240" w:lineRule="auto"/>
              <w:rPr>
                <w:rFonts w:ascii="Open Sans" w:eastAsia="Open Sans" w:hAnsi="Open Sans" w:cs="Open Sans"/>
              </w:rPr>
            </w:pPr>
            <w:r>
              <w:rPr>
                <w:rFonts w:ascii="Open Sans" w:eastAsia="Open Sans" w:hAnsi="Open Sans" w:cs="Open Sans"/>
              </w:rPr>
              <w:t>Single Institutional Award __________________</w:t>
            </w:r>
          </w:p>
        </w:tc>
        <w:tc>
          <w:tcPr>
            <w:tcW w:w="5415" w:type="dxa"/>
            <w:shd w:val="clear" w:color="auto" w:fill="auto"/>
            <w:tcMar>
              <w:top w:w="100" w:type="dxa"/>
              <w:left w:w="100" w:type="dxa"/>
              <w:bottom w:w="100" w:type="dxa"/>
              <w:right w:w="100" w:type="dxa"/>
            </w:tcMar>
            <w:vAlign w:val="bottom"/>
          </w:tcPr>
          <w:p w:rsidR="00877B33" w:rsidRDefault="00000000">
            <w:pPr>
              <w:widowControl w:val="0"/>
              <w:spacing w:line="240" w:lineRule="auto"/>
              <w:jc w:val="right"/>
              <w:rPr>
                <w:rFonts w:ascii="Open Sans" w:eastAsia="Open Sans" w:hAnsi="Open Sans" w:cs="Open Sans"/>
              </w:rPr>
            </w:pPr>
            <w:r>
              <w:rPr>
                <w:rFonts w:ascii="Open Sans" w:eastAsia="Open Sans" w:hAnsi="Open Sans" w:cs="Open Sans"/>
              </w:rPr>
              <w:t>_____________________ Multi-Institutional Award</w:t>
            </w:r>
          </w:p>
        </w:tc>
      </w:tr>
    </w:tbl>
    <w:p w:rsidR="00877B33" w:rsidRDefault="00877B33">
      <w:pPr>
        <w:jc w:val="both"/>
        <w:rPr>
          <w:rFonts w:ascii="Open Sans" w:eastAsia="Open Sans" w:hAnsi="Open Sans" w:cs="Open Sans"/>
          <w:b/>
        </w:rPr>
      </w:pPr>
    </w:p>
    <w:tbl>
      <w:tblPr>
        <w:tblStyle w:val="a5"/>
        <w:tblW w:w="1066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877B33" w:rsidTr="009C6936">
        <w:trPr>
          <w:trHeight w:val="330"/>
        </w:trPr>
        <w:tc>
          <w:tcPr>
            <w:tcW w:w="10665" w:type="dxa"/>
            <w:shd w:val="clear" w:color="auto" w:fill="68B7C4"/>
            <w:tcMar>
              <w:top w:w="100" w:type="dxa"/>
              <w:left w:w="100" w:type="dxa"/>
              <w:bottom w:w="100" w:type="dxa"/>
              <w:right w:w="100" w:type="dxa"/>
            </w:tcMar>
          </w:tcPr>
          <w:p w:rsidR="00877B33" w:rsidRDefault="00000000">
            <w:pPr>
              <w:widowControl w:val="0"/>
              <w:spacing w:line="240" w:lineRule="auto"/>
              <w:rPr>
                <w:rFonts w:ascii="Open Sans" w:eastAsia="Open Sans" w:hAnsi="Open Sans" w:cs="Open Sans"/>
                <w:color w:val="FFFFFF"/>
              </w:rPr>
            </w:pPr>
            <w:r>
              <w:rPr>
                <w:rFonts w:ascii="Open Sans" w:eastAsia="Open Sans" w:hAnsi="Open Sans" w:cs="Open Sans"/>
                <w:color w:val="FFFFFF"/>
              </w:rPr>
              <w:lastRenderedPageBreak/>
              <w:t>Project Title:</w:t>
            </w:r>
          </w:p>
        </w:tc>
      </w:tr>
    </w:tbl>
    <w:p w:rsidR="00877B33" w:rsidRDefault="00877B33">
      <w:pPr>
        <w:jc w:val="both"/>
        <w:rPr>
          <w:rFonts w:ascii="Open Sans" w:eastAsia="Open Sans" w:hAnsi="Open Sans" w:cs="Open Sans"/>
          <w:sz w:val="2"/>
          <w:szCs w:val="2"/>
        </w:rPr>
      </w:pPr>
    </w:p>
    <w:tbl>
      <w:tblPr>
        <w:tblStyle w:val="a6"/>
        <w:tblW w:w="106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877B33">
        <w:trPr>
          <w:jc w:val="center"/>
        </w:trPr>
        <w:tc>
          <w:tcPr>
            <w:tcW w:w="10665" w:type="dxa"/>
            <w:shd w:val="clear" w:color="auto" w:fill="auto"/>
            <w:tcMar>
              <w:top w:w="100" w:type="dxa"/>
              <w:left w:w="100" w:type="dxa"/>
              <w:bottom w:w="100" w:type="dxa"/>
              <w:right w:w="100" w:type="dxa"/>
            </w:tcMar>
            <w:vAlign w:val="bottom"/>
          </w:tcPr>
          <w:p w:rsidR="00877B33" w:rsidRDefault="00877B33">
            <w:pPr>
              <w:widowControl w:val="0"/>
              <w:spacing w:line="240" w:lineRule="auto"/>
              <w:jc w:val="right"/>
              <w:rPr>
                <w:rFonts w:ascii="Open Sans" w:eastAsia="Open Sans" w:hAnsi="Open Sans" w:cs="Open Sans"/>
              </w:rPr>
            </w:pPr>
          </w:p>
          <w:p w:rsidR="00877B33" w:rsidRDefault="00877B33">
            <w:pPr>
              <w:widowControl w:val="0"/>
              <w:spacing w:line="240" w:lineRule="auto"/>
              <w:jc w:val="right"/>
              <w:rPr>
                <w:rFonts w:ascii="Open Sans" w:eastAsia="Open Sans" w:hAnsi="Open Sans" w:cs="Open Sans"/>
              </w:rPr>
            </w:pPr>
          </w:p>
        </w:tc>
      </w:tr>
    </w:tbl>
    <w:p w:rsidR="00877B33" w:rsidRDefault="00877B33">
      <w:pPr>
        <w:spacing w:line="240" w:lineRule="auto"/>
        <w:ind w:left="-540"/>
        <w:rPr>
          <w:rFonts w:ascii="Open Sans" w:eastAsia="Open Sans" w:hAnsi="Open Sans" w:cs="Open Sans"/>
        </w:rPr>
      </w:pPr>
    </w:p>
    <w:p w:rsidR="00877B33" w:rsidRDefault="00877B33">
      <w:pPr>
        <w:ind w:firstLine="720"/>
        <w:jc w:val="both"/>
        <w:rPr>
          <w:rFonts w:ascii="Open Sans" w:eastAsia="Open Sans" w:hAnsi="Open Sans" w:cs="Open Sans"/>
          <w:b/>
        </w:rPr>
      </w:pPr>
    </w:p>
    <w:tbl>
      <w:tblPr>
        <w:tblStyle w:val="a7"/>
        <w:tblW w:w="1066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877B33">
        <w:tc>
          <w:tcPr>
            <w:tcW w:w="10665" w:type="dxa"/>
            <w:shd w:val="clear" w:color="auto" w:fill="68B7C4"/>
            <w:tcMar>
              <w:top w:w="100" w:type="dxa"/>
              <w:left w:w="100" w:type="dxa"/>
              <w:bottom w:w="100" w:type="dxa"/>
              <w:right w:w="100" w:type="dxa"/>
            </w:tcMar>
          </w:tcPr>
          <w:p w:rsidR="00877B33" w:rsidRDefault="00000000">
            <w:pPr>
              <w:widowControl w:val="0"/>
              <w:pBdr>
                <w:top w:val="nil"/>
                <w:left w:val="nil"/>
                <w:bottom w:val="nil"/>
                <w:right w:val="nil"/>
                <w:between w:val="nil"/>
              </w:pBdr>
              <w:spacing w:line="240" w:lineRule="auto"/>
              <w:rPr>
                <w:rFonts w:ascii="Open Sans" w:eastAsia="Open Sans" w:hAnsi="Open Sans" w:cs="Open Sans"/>
                <w:color w:val="FFFFFF"/>
              </w:rPr>
            </w:pPr>
            <w:r>
              <w:rPr>
                <w:rFonts w:ascii="Open Sans" w:eastAsia="Open Sans" w:hAnsi="Open Sans" w:cs="Open Sans"/>
                <w:color w:val="FFFFFF"/>
              </w:rPr>
              <w:t>Project Lay Summary (not to exceed 7-10 sentences):</w:t>
            </w:r>
          </w:p>
        </w:tc>
      </w:tr>
    </w:tbl>
    <w:p w:rsidR="00877B33" w:rsidRDefault="00877B33">
      <w:pPr>
        <w:jc w:val="both"/>
        <w:rPr>
          <w:rFonts w:ascii="Open Sans" w:eastAsia="Open Sans" w:hAnsi="Open Sans" w:cs="Open Sans"/>
          <w:b/>
          <w:sz w:val="2"/>
          <w:szCs w:val="2"/>
        </w:rPr>
      </w:pPr>
    </w:p>
    <w:tbl>
      <w:tblPr>
        <w:tblStyle w:val="a8"/>
        <w:tblW w:w="10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5"/>
      </w:tblGrid>
      <w:tr w:rsidR="00877B33" w:rsidTr="003B6D99">
        <w:trPr>
          <w:jc w:val="center"/>
        </w:trPr>
        <w:tc>
          <w:tcPr>
            <w:tcW w:w="10645"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tc>
      </w:tr>
    </w:tbl>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b/>
        </w:rPr>
      </w:pPr>
    </w:p>
    <w:p w:rsidR="00877B33" w:rsidRDefault="00877B33">
      <w:pPr>
        <w:ind w:firstLine="720"/>
        <w:jc w:val="both"/>
        <w:rPr>
          <w:rFonts w:ascii="Open Sans" w:eastAsia="Open Sans" w:hAnsi="Open Sans" w:cs="Open Sans"/>
        </w:rPr>
      </w:pPr>
    </w:p>
    <w:tbl>
      <w:tblPr>
        <w:tblStyle w:val="a9"/>
        <w:tblW w:w="1060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5"/>
      </w:tblGrid>
      <w:tr w:rsidR="00877B33">
        <w:tc>
          <w:tcPr>
            <w:tcW w:w="10605" w:type="dxa"/>
            <w:shd w:val="clear" w:color="auto" w:fill="68B7C4"/>
            <w:tcMar>
              <w:top w:w="100" w:type="dxa"/>
              <w:left w:w="100" w:type="dxa"/>
              <w:bottom w:w="100" w:type="dxa"/>
              <w:right w:w="100" w:type="dxa"/>
            </w:tcMar>
          </w:tcPr>
          <w:p w:rsidR="00877B33" w:rsidRDefault="00000000">
            <w:pPr>
              <w:jc w:val="both"/>
              <w:rPr>
                <w:rFonts w:ascii="Open Sans" w:eastAsia="Open Sans" w:hAnsi="Open Sans" w:cs="Open Sans"/>
                <w:color w:val="FFFFFF"/>
              </w:rPr>
            </w:pPr>
            <w:r>
              <w:rPr>
                <w:rFonts w:ascii="Open Sans" w:eastAsia="Open Sans" w:hAnsi="Open Sans" w:cs="Open Sans"/>
                <w:b/>
                <w:color w:val="FFFFFF"/>
              </w:rPr>
              <w:lastRenderedPageBreak/>
              <w:t xml:space="preserve">Project Overview </w:t>
            </w:r>
            <w:r>
              <w:rPr>
                <w:rFonts w:ascii="Open Sans" w:eastAsia="Open Sans" w:hAnsi="Open Sans" w:cs="Open Sans"/>
                <w:color w:val="FFFFFF"/>
              </w:rPr>
              <w:t>(not to exceed 2 pages) - Briefly describe the project to be funded, providing the following information: relevance, purpose, rationale, specific research aims &amp; objectives, concise methodology, expected outcomes, and main activities. Include evidence of your prior work as it relates to the proposal. Please specify if human subjects, live vertebrate animals, biological agents or recombinant DNA will be involved in the study and if approval for the study is in place through the Institutional Review Board, Institutional Animal Care and Use Committee and or the Institutional Biosafety Committee.</w:t>
            </w:r>
          </w:p>
        </w:tc>
      </w:tr>
    </w:tbl>
    <w:p w:rsidR="00877B33" w:rsidRDefault="00877B33">
      <w:pPr>
        <w:jc w:val="both"/>
        <w:rPr>
          <w:rFonts w:ascii="Open Sans" w:eastAsia="Open Sans" w:hAnsi="Open Sans" w:cs="Open Sans"/>
          <w:sz w:val="2"/>
          <w:szCs w:val="2"/>
        </w:rPr>
      </w:pPr>
    </w:p>
    <w:p w:rsidR="00877B33" w:rsidRDefault="00877B33">
      <w:pPr>
        <w:ind w:firstLine="720"/>
        <w:jc w:val="center"/>
        <w:rPr>
          <w:rFonts w:ascii="Open Sans" w:eastAsia="Open Sans" w:hAnsi="Open Sans" w:cs="Open Sans"/>
          <w:b/>
          <w:sz w:val="2"/>
          <w:szCs w:val="2"/>
        </w:rPr>
      </w:pPr>
    </w:p>
    <w:tbl>
      <w:tblPr>
        <w:tblStyle w:val="aa"/>
        <w:tblW w:w="106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5"/>
      </w:tblGrid>
      <w:tr w:rsidR="00877B33">
        <w:trPr>
          <w:trHeight w:val="510"/>
          <w:jc w:val="center"/>
        </w:trPr>
        <w:tc>
          <w:tcPr>
            <w:tcW w:w="10605" w:type="dxa"/>
            <w:shd w:val="clear" w:color="auto" w:fill="auto"/>
            <w:tcMar>
              <w:top w:w="-332" w:type="dxa"/>
              <w:left w:w="-332" w:type="dxa"/>
              <w:bottom w:w="-332" w:type="dxa"/>
              <w:right w:w="-332"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tc>
      </w:tr>
    </w:tbl>
    <w:p w:rsidR="00877B33" w:rsidRDefault="00877B33">
      <w:pPr>
        <w:rPr>
          <w:rFonts w:ascii="Open Sans" w:eastAsia="Open Sans" w:hAnsi="Open Sans" w:cs="Open Sans"/>
          <w:b/>
        </w:rPr>
      </w:pPr>
    </w:p>
    <w:p w:rsidR="000618A4" w:rsidRDefault="000618A4">
      <w:pPr>
        <w:rPr>
          <w:rFonts w:ascii="Open Sans" w:eastAsia="Open Sans" w:hAnsi="Open Sans" w:cs="Open Sans"/>
          <w:b/>
        </w:rPr>
      </w:pPr>
    </w:p>
    <w:tbl>
      <w:tblPr>
        <w:tblStyle w:val="ab"/>
        <w:tblW w:w="1066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877B33">
        <w:tc>
          <w:tcPr>
            <w:tcW w:w="10665" w:type="dxa"/>
            <w:shd w:val="clear" w:color="auto" w:fill="68B7C4"/>
            <w:tcMar>
              <w:top w:w="100" w:type="dxa"/>
              <w:left w:w="100" w:type="dxa"/>
              <w:bottom w:w="100" w:type="dxa"/>
              <w:right w:w="100" w:type="dxa"/>
            </w:tcMar>
          </w:tcPr>
          <w:p w:rsidR="00877B33" w:rsidRDefault="00000000">
            <w:pPr>
              <w:jc w:val="both"/>
              <w:rPr>
                <w:rFonts w:ascii="Open Sans" w:eastAsia="Open Sans" w:hAnsi="Open Sans" w:cs="Open Sans"/>
                <w:color w:val="FFFFFF"/>
              </w:rPr>
            </w:pPr>
            <w:r>
              <w:rPr>
                <w:rFonts w:ascii="Open Sans" w:eastAsia="Open Sans" w:hAnsi="Open Sans" w:cs="Open Sans"/>
                <w:b/>
                <w:color w:val="FFFFFF"/>
              </w:rPr>
              <w:lastRenderedPageBreak/>
              <w:t xml:space="preserve">Budget Narrative </w:t>
            </w:r>
            <w:r>
              <w:rPr>
                <w:rFonts w:ascii="Open Sans" w:eastAsia="Open Sans" w:hAnsi="Open Sans" w:cs="Open Sans"/>
                <w:color w:val="FFFFFF"/>
              </w:rPr>
              <w:t>(not to exceed 2 pages)</w:t>
            </w:r>
            <w:r>
              <w:rPr>
                <w:rFonts w:ascii="Open Sans" w:eastAsia="Open Sans" w:hAnsi="Open Sans" w:cs="Open Sans"/>
                <w:b/>
                <w:color w:val="FFFFFF"/>
              </w:rPr>
              <w:t xml:space="preserve"> </w:t>
            </w:r>
            <w:r>
              <w:rPr>
                <w:rFonts w:ascii="Open Sans" w:eastAsia="Open Sans" w:hAnsi="Open Sans" w:cs="Open Sans"/>
                <w:color w:val="FFFFFF"/>
              </w:rPr>
              <w:t>- Provide a brief and succinct budget narrative and budget. The budget narrative should breakdown costs for each of the major cost categories (i</w:t>
            </w:r>
            <w:r w:rsidR="003B6D99">
              <w:rPr>
                <w:rFonts w:ascii="Open Sans" w:eastAsia="Open Sans" w:hAnsi="Open Sans" w:cs="Open Sans"/>
                <w:color w:val="FFFFFF"/>
              </w:rPr>
              <w:t>.</w:t>
            </w:r>
            <w:r>
              <w:rPr>
                <w:rFonts w:ascii="Open Sans" w:eastAsia="Open Sans" w:hAnsi="Open Sans" w:cs="Open Sans"/>
                <w:color w:val="FFFFFF"/>
              </w:rPr>
              <w:t xml:space="preserve">e., salaries, fringe benefits, equipment, travel, supplies, and other direct costs). Describe each line item in the budget and show the calculations used to derive the costs. Expenses should be justified in the context of the LOI proposal. List any other funding sources that will be applied to this project. </w:t>
            </w:r>
          </w:p>
          <w:p w:rsidR="00877B33" w:rsidRDefault="00000000">
            <w:pPr>
              <w:jc w:val="both"/>
              <w:rPr>
                <w:rFonts w:ascii="Open Sans" w:eastAsia="Open Sans" w:hAnsi="Open Sans" w:cs="Open Sans"/>
                <w:b/>
                <w:color w:val="FFFFFF"/>
              </w:rPr>
            </w:pPr>
            <w:r>
              <w:rPr>
                <w:rFonts w:ascii="Open Sans" w:eastAsia="Open Sans" w:hAnsi="Open Sans" w:cs="Open Sans"/>
                <w:b/>
                <w:color w:val="FFFFFF"/>
              </w:rPr>
              <w:t xml:space="preserve">Funding Restrictions - T2RF Cycle </w:t>
            </w:r>
            <w:r w:rsidR="003B6D99">
              <w:rPr>
                <w:rFonts w:ascii="Open Sans" w:eastAsia="Open Sans" w:hAnsi="Open Sans" w:cs="Open Sans"/>
                <w:b/>
                <w:color w:val="FFFFFF"/>
              </w:rPr>
              <w:t>4</w:t>
            </w:r>
            <w:r>
              <w:rPr>
                <w:rFonts w:ascii="Open Sans" w:eastAsia="Open Sans" w:hAnsi="Open Sans" w:cs="Open Sans"/>
                <w:b/>
                <w:color w:val="FFFFFF"/>
              </w:rPr>
              <w:t xml:space="preserve"> grant funds cannot be used for the following: </w:t>
            </w:r>
          </w:p>
          <w:p w:rsidR="00877B33" w:rsidRDefault="00000000">
            <w:pPr>
              <w:jc w:val="both"/>
              <w:rPr>
                <w:rFonts w:ascii="Open Sans" w:eastAsia="Open Sans" w:hAnsi="Open Sans" w:cs="Open Sans"/>
                <w:color w:val="FFFFFF"/>
              </w:rPr>
            </w:pPr>
            <w:r>
              <w:rPr>
                <w:rFonts w:ascii="Open Sans" w:eastAsia="Open Sans" w:hAnsi="Open Sans" w:cs="Open Sans"/>
                <w:color w:val="FFFFFF"/>
              </w:rPr>
              <w:t xml:space="preserve">Starting a new business, paying back loans, school tuition, registry maintenance or development, </w:t>
            </w:r>
          </w:p>
          <w:p w:rsidR="00877B33" w:rsidRDefault="00000000">
            <w:pPr>
              <w:widowControl w:val="0"/>
              <w:spacing w:line="240" w:lineRule="auto"/>
              <w:rPr>
                <w:rFonts w:ascii="Open Sans" w:eastAsia="Open Sans" w:hAnsi="Open Sans" w:cs="Open Sans"/>
                <w:color w:val="FFFFFF"/>
              </w:rPr>
            </w:pPr>
            <w:r>
              <w:rPr>
                <w:rFonts w:ascii="Open Sans" w:eastAsia="Open Sans" w:hAnsi="Open Sans" w:cs="Open Sans"/>
                <w:color w:val="FFFFFF"/>
              </w:rPr>
              <w:t>fundraising, personal use of goods or services, travel costs, equipment over $3,000 USD, facilities and administration (F&amp;A) costs, visas and/or passports, research patient care or membership dues.</w:t>
            </w:r>
          </w:p>
        </w:tc>
      </w:tr>
    </w:tbl>
    <w:p w:rsidR="00877B33" w:rsidRDefault="00877B33">
      <w:pPr>
        <w:rPr>
          <w:rFonts w:ascii="Open Sans" w:eastAsia="Open Sans" w:hAnsi="Open Sans" w:cs="Open Sans"/>
          <w:b/>
          <w:sz w:val="6"/>
          <w:szCs w:val="6"/>
        </w:rPr>
      </w:pPr>
    </w:p>
    <w:tbl>
      <w:tblPr>
        <w:tblStyle w:val="ac"/>
        <w:tblW w:w="1066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877B33">
        <w:tc>
          <w:tcPr>
            <w:tcW w:w="10665"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tc>
      </w:tr>
    </w:tbl>
    <w:p w:rsidR="00877B33" w:rsidRDefault="00877B33">
      <w:pPr>
        <w:rPr>
          <w:rFonts w:ascii="Open Sans" w:eastAsia="Open Sans" w:hAnsi="Open Sans" w:cs="Open Sans"/>
          <w:b/>
        </w:rPr>
      </w:pPr>
    </w:p>
    <w:tbl>
      <w:tblPr>
        <w:tblStyle w:val="ad"/>
        <w:tblW w:w="1068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0"/>
      </w:tblGrid>
      <w:tr w:rsidR="00877B33">
        <w:tc>
          <w:tcPr>
            <w:tcW w:w="10680" w:type="dxa"/>
            <w:shd w:val="clear" w:color="auto" w:fill="68B7C4"/>
            <w:tcMar>
              <w:top w:w="100" w:type="dxa"/>
              <w:left w:w="100" w:type="dxa"/>
              <w:bottom w:w="100" w:type="dxa"/>
              <w:right w:w="100" w:type="dxa"/>
            </w:tcMar>
          </w:tcPr>
          <w:p w:rsidR="00877B33" w:rsidRPr="003B6D99" w:rsidRDefault="00000000">
            <w:pPr>
              <w:jc w:val="both"/>
              <w:rPr>
                <w:rFonts w:ascii="Open Sans" w:eastAsia="Open Sans" w:hAnsi="Open Sans" w:cs="Open Sans"/>
                <w:color w:val="FFFFFF" w:themeColor="background1"/>
              </w:rPr>
            </w:pPr>
            <w:r>
              <w:rPr>
                <w:rFonts w:ascii="Open Sans" w:eastAsia="Open Sans" w:hAnsi="Open Sans" w:cs="Open Sans"/>
                <w:b/>
                <w:color w:val="FFFFFF"/>
              </w:rPr>
              <w:t xml:space="preserve">Compliance Statement </w:t>
            </w:r>
            <w:r>
              <w:rPr>
                <w:rFonts w:ascii="Open Sans" w:eastAsia="Open Sans" w:hAnsi="Open Sans" w:cs="Open Sans"/>
                <w:color w:val="FFFFFF"/>
              </w:rPr>
              <w:t xml:space="preserve">(not to exceed 2-3 sentences) - Please provide a statement outlining the compliance practice for your proposed project highlighting if this work was approved by the appropriate </w:t>
            </w:r>
            <w:r w:rsidRPr="003B6D99">
              <w:rPr>
                <w:rFonts w:ascii="Open Sans" w:eastAsia="Open Sans" w:hAnsi="Open Sans" w:cs="Open Sans"/>
                <w:color w:val="FFFFFF" w:themeColor="background1"/>
              </w:rPr>
              <w:t>governing bodies. Research Compliance Bodies:</w:t>
            </w:r>
          </w:p>
          <w:p w:rsidR="00877B33" w:rsidRPr="003B6D99" w:rsidRDefault="00000000">
            <w:pPr>
              <w:numPr>
                <w:ilvl w:val="0"/>
                <w:numId w:val="1"/>
              </w:numPr>
              <w:ind w:left="540" w:hanging="270"/>
              <w:jc w:val="both"/>
              <w:rPr>
                <w:rFonts w:ascii="Open Sans" w:eastAsia="Open Sans" w:hAnsi="Open Sans" w:cs="Open Sans"/>
                <w:color w:val="FFFFFF" w:themeColor="background1"/>
              </w:rPr>
            </w:pPr>
            <w:r w:rsidRPr="003B6D99">
              <w:rPr>
                <w:rFonts w:ascii="Open Sans" w:eastAsia="Open Sans" w:hAnsi="Open Sans" w:cs="Open Sans"/>
                <w:color w:val="FFFFFF" w:themeColor="background1"/>
              </w:rPr>
              <w:t xml:space="preserve">The </w:t>
            </w:r>
            <w:r w:rsidRPr="003B6D99">
              <w:rPr>
                <w:rFonts w:ascii="Open Sans" w:eastAsia="Open Sans" w:hAnsi="Open Sans" w:cs="Open Sans"/>
                <w:b/>
                <w:color w:val="FFFFFF" w:themeColor="background1"/>
              </w:rPr>
              <w:t>Institutional Review Board (IRB)</w:t>
            </w:r>
            <w:r w:rsidRPr="003B6D99">
              <w:rPr>
                <w:rFonts w:ascii="Open Sans" w:eastAsia="Open Sans" w:hAnsi="Open Sans" w:cs="Open Sans"/>
                <w:color w:val="FFFFFF" w:themeColor="background1"/>
              </w:rPr>
              <w:t xml:space="preserve"> functions to assure that research involving human subjects is carried out in an ethical manner. The principles of respect for persons, beneficence, and justice will prevail in IRB review of research involving human subjects.</w:t>
            </w:r>
          </w:p>
          <w:p w:rsidR="00877B33" w:rsidRPr="003B6D99" w:rsidRDefault="00000000">
            <w:pPr>
              <w:numPr>
                <w:ilvl w:val="0"/>
                <w:numId w:val="1"/>
              </w:numPr>
              <w:ind w:left="540" w:hanging="270"/>
              <w:jc w:val="both"/>
              <w:rPr>
                <w:color w:val="FFFFFF" w:themeColor="background1"/>
              </w:rPr>
            </w:pPr>
            <w:r w:rsidRPr="003B6D99">
              <w:rPr>
                <w:rFonts w:ascii="Open Sans" w:eastAsia="Open Sans" w:hAnsi="Open Sans" w:cs="Open Sans"/>
                <w:color w:val="FFFFFF" w:themeColor="background1"/>
              </w:rPr>
              <w:t xml:space="preserve">The </w:t>
            </w:r>
            <w:r w:rsidRPr="003B6D99">
              <w:rPr>
                <w:rFonts w:ascii="Open Sans" w:eastAsia="Open Sans" w:hAnsi="Open Sans" w:cs="Open Sans"/>
                <w:b/>
                <w:color w:val="FFFFFF" w:themeColor="background1"/>
              </w:rPr>
              <w:t>Institutional Animal Care and Use Committee (IACUC)</w:t>
            </w:r>
            <w:r w:rsidRPr="003B6D99">
              <w:rPr>
                <w:rFonts w:ascii="Open Sans" w:eastAsia="Open Sans" w:hAnsi="Open Sans" w:cs="Open Sans"/>
                <w:color w:val="FFFFFF" w:themeColor="background1"/>
              </w:rPr>
              <w:t xml:space="preserve"> oversees the Animal Care and Use Program, Vertebrate Animal Housing and Facilities, and Live Vertebrate Animal Procedures. </w:t>
            </w:r>
          </w:p>
          <w:p w:rsidR="00877B33" w:rsidRPr="003B6D99" w:rsidRDefault="00000000">
            <w:pPr>
              <w:numPr>
                <w:ilvl w:val="0"/>
                <w:numId w:val="1"/>
              </w:numPr>
              <w:ind w:left="540" w:hanging="270"/>
              <w:jc w:val="both"/>
              <w:rPr>
                <w:color w:val="FFFFFF" w:themeColor="background1"/>
              </w:rPr>
            </w:pPr>
            <w:r w:rsidRPr="003B6D99">
              <w:rPr>
                <w:rFonts w:ascii="Open Sans" w:eastAsia="Open Sans" w:hAnsi="Open Sans" w:cs="Open Sans"/>
                <w:color w:val="FFFFFF" w:themeColor="background1"/>
              </w:rPr>
              <w:t xml:space="preserve">The </w:t>
            </w:r>
            <w:r w:rsidRPr="003B6D99">
              <w:rPr>
                <w:rFonts w:ascii="Open Sans" w:eastAsia="Open Sans" w:hAnsi="Open Sans" w:cs="Open Sans"/>
                <w:b/>
                <w:color w:val="FFFFFF" w:themeColor="background1"/>
              </w:rPr>
              <w:t>Institutional Biosafety Committee (IBC)</w:t>
            </w:r>
            <w:r w:rsidRPr="003B6D99">
              <w:rPr>
                <w:rFonts w:ascii="Open Sans" w:eastAsia="Open Sans" w:hAnsi="Open Sans" w:cs="Open Sans"/>
                <w:color w:val="FFFFFF" w:themeColor="background1"/>
              </w:rPr>
              <w:t xml:space="preserve"> provides guidance to researchers who use biological agents or recombinant DNA within the scope of their work.</w:t>
            </w:r>
          </w:p>
          <w:p w:rsidR="00877B33" w:rsidRDefault="00000000">
            <w:pPr>
              <w:numPr>
                <w:ilvl w:val="0"/>
                <w:numId w:val="1"/>
              </w:numPr>
              <w:ind w:left="540" w:hanging="270"/>
              <w:jc w:val="both"/>
              <w:rPr>
                <w:color w:val="FFFFFF"/>
              </w:rPr>
            </w:pPr>
            <w:r w:rsidRPr="003B6D99">
              <w:rPr>
                <w:rFonts w:ascii="Open Sans" w:eastAsia="Open Sans" w:hAnsi="Open Sans" w:cs="Open Sans"/>
                <w:color w:val="FFFFFF" w:themeColor="background1"/>
              </w:rPr>
              <w:t xml:space="preserve">The </w:t>
            </w:r>
            <w:r w:rsidRPr="003B6D99">
              <w:rPr>
                <w:rFonts w:ascii="Open Sans" w:eastAsia="Open Sans" w:hAnsi="Open Sans" w:cs="Open Sans"/>
                <w:b/>
                <w:color w:val="FFFFFF" w:themeColor="background1"/>
              </w:rPr>
              <w:t>Radiation Safety Committee</w:t>
            </w:r>
            <w:r w:rsidRPr="003B6D99">
              <w:rPr>
                <w:rFonts w:ascii="Open Sans" w:eastAsia="Open Sans" w:hAnsi="Open Sans" w:cs="Open Sans"/>
                <w:color w:val="FFFFFF" w:themeColor="background1"/>
              </w:rPr>
              <w:t xml:space="preserve"> has the responsibility to oversee projects utilizing radioactive materials or radiation sources.</w:t>
            </w:r>
          </w:p>
        </w:tc>
      </w:tr>
    </w:tbl>
    <w:p w:rsidR="00877B33" w:rsidRDefault="00877B33">
      <w:pPr>
        <w:rPr>
          <w:rFonts w:ascii="Open Sans" w:eastAsia="Open Sans" w:hAnsi="Open Sans" w:cs="Open Sans"/>
          <w:b/>
          <w:sz w:val="6"/>
          <w:szCs w:val="6"/>
        </w:rPr>
      </w:pPr>
    </w:p>
    <w:tbl>
      <w:tblPr>
        <w:tblStyle w:val="ae"/>
        <w:tblW w:w="1066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877B33">
        <w:tc>
          <w:tcPr>
            <w:tcW w:w="10665"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tc>
      </w:tr>
    </w:tbl>
    <w:p w:rsidR="00877B33" w:rsidRDefault="00877B33">
      <w:pPr>
        <w:rPr>
          <w:rFonts w:ascii="Open Sans" w:eastAsia="Open Sans" w:hAnsi="Open Sans" w:cs="Open Sans"/>
          <w:b/>
        </w:rPr>
      </w:pPr>
    </w:p>
    <w:tbl>
      <w:tblPr>
        <w:tblStyle w:val="af"/>
        <w:tblW w:w="10635"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5"/>
      </w:tblGrid>
      <w:tr w:rsidR="00877B33">
        <w:tc>
          <w:tcPr>
            <w:tcW w:w="10635" w:type="dxa"/>
            <w:shd w:val="clear" w:color="auto" w:fill="68B7C4"/>
            <w:tcMar>
              <w:top w:w="100" w:type="dxa"/>
              <w:left w:w="100" w:type="dxa"/>
              <w:bottom w:w="100" w:type="dxa"/>
              <w:right w:w="100" w:type="dxa"/>
            </w:tcMar>
          </w:tcPr>
          <w:p w:rsidR="00877B33" w:rsidRDefault="00000000">
            <w:pPr>
              <w:jc w:val="both"/>
              <w:rPr>
                <w:rFonts w:ascii="Open Sans" w:eastAsia="Open Sans" w:hAnsi="Open Sans" w:cs="Open Sans"/>
                <w:b/>
                <w:color w:val="FFFFFF"/>
              </w:rPr>
            </w:pPr>
            <w:r>
              <w:rPr>
                <w:rFonts w:ascii="Open Sans" w:eastAsia="Open Sans" w:hAnsi="Open Sans" w:cs="Open Sans"/>
                <w:b/>
                <w:color w:val="FFFFFF"/>
              </w:rPr>
              <w:lastRenderedPageBreak/>
              <w:t>Conflict of Interest Statement</w:t>
            </w:r>
            <w:r>
              <w:rPr>
                <w:rFonts w:ascii="Open Sans" w:eastAsia="Open Sans" w:hAnsi="Open Sans" w:cs="Open Sans"/>
                <w:color w:val="FFFFFF"/>
              </w:rPr>
              <w:t xml:space="preserve"> (not to exceed 2-3 sentences) - All Investigators are required to disclose their outside financial interests related to the proposed project at the time of LOI submission, on an annual basis in the event the project is funded and on an ad hoc basis as changes in their situation arise.</w:t>
            </w:r>
          </w:p>
        </w:tc>
      </w:tr>
    </w:tbl>
    <w:p w:rsidR="00877B33" w:rsidRDefault="00877B33">
      <w:pPr>
        <w:rPr>
          <w:rFonts w:ascii="Open Sans" w:eastAsia="Open Sans" w:hAnsi="Open Sans" w:cs="Open Sans"/>
          <w:b/>
          <w:sz w:val="6"/>
          <w:szCs w:val="6"/>
        </w:rPr>
      </w:pPr>
    </w:p>
    <w:tbl>
      <w:tblPr>
        <w:tblStyle w:val="af0"/>
        <w:tblW w:w="10605"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5"/>
      </w:tblGrid>
      <w:tr w:rsidR="00877B33">
        <w:tc>
          <w:tcPr>
            <w:tcW w:w="10605" w:type="dxa"/>
            <w:shd w:val="clear" w:color="auto" w:fill="auto"/>
            <w:tcMar>
              <w:top w:w="100" w:type="dxa"/>
              <w:left w:w="100" w:type="dxa"/>
              <w:bottom w:w="100" w:type="dxa"/>
              <w:right w:w="100" w:type="dxa"/>
            </w:tcMar>
          </w:tcPr>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p w:rsidR="00877B33" w:rsidRDefault="00877B33">
            <w:pPr>
              <w:widowControl w:val="0"/>
              <w:pBdr>
                <w:top w:val="nil"/>
                <w:left w:val="nil"/>
                <w:bottom w:val="nil"/>
                <w:right w:val="nil"/>
                <w:between w:val="nil"/>
              </w:pBdr>
              <w:spacing w:line="240" w:lineRule="auto"/>
              <w:rPr>
                <w:rFonts w:ascii="Open Sans" w:eastAsia="Open Sans" w:hAnsi="Open Sans" w:cs="Open Sans"/>
                <w:b/>
              </w:rPr>
            </w:pPr>
          </w:p>
        </w:tc>
      </w:tr>
    </w:tbl>
    <w:p w:rsidR="00877B33" w:rsidRDefault="00877B33">
      <w:pPr>
        <w:rPr>
          <w:rFonts w:ascii="Open Sans" w:eastAsia="Open Sans" w:hAnsi="Open Sans" w:cs="Open Sans"/>
          <w:b/>
        </w:rPr>
      </w:pPr>
    </w:p>
    <w:tbl>
      <w:tblPr>
        <w:tblStyle w:val="af1"/>
        <w:tblW w:w="10605"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5"/>
      </w:tblGrid>
      <w:tr w:rsidR="00877B33">
        <w:tc>
          <w:tcPr>
            <w:tcW w:w="10605" w:type="dxa"/>
            <w:shd w:val="clear" w:color="auto" w:fill="68B7C4"/>
            <w:tcMar>
              <w:top w:w="100" w:type="dxa"/>
              <w:left w:w="100" w:type="dxa"/>
              <w:bottom w:w="100" w:type="dxa"/>
              <w:right w:w="100" w:type="dxa"/>
            </w:tcMar>
          </w:tcPr>
          <w:p w:rsidR="00877B33" w:rsidRDefault="00000000">
            <w:pPr>
              <w:jc w:val="both"/>
              <w:rPr>
                <w:rFonts w:ascii="Open Sans" w:eastAsia="Open Sans" w:hAnsi="Open Sans" w:cs="Open Sans"/>
                <w:b/>
                <w:color w:val="FFFFFF"/>
              </w:rPr>
            </w:pPr>
            <w:r>
              <w:rPr>
                <w:rFonts w:ascii="Open Sans" w:eastAsia="Open Sans" w:hAnsi="Open Sans" w:cs="Open Sans"/>
                <w:b/>
                <w:color w:val="FFFFFF"/>
              </w:rPr>
              <w:t>Biosketch -</w:t>
            </w:r>
            <w:r>
              <w:rPr>
                <w:rFonts w:ascii="Open Sans" w:eastAsia="Open Sans" w:hAnsi="Open Sans" w:cs="Open Sans"/>
                <w:color w:val="FFFFFF"/>
              </w:rPr>
              <w:t xml:space="preserve"> Please attach a Biographical Sketch/Curriculum Vitae (CV) in </w:t>
            </w:r>
            <w:hyperlink r:id="rId8">
              <w:r>
                <w:rPr>
                  <w:rFonts w:ascii="Open Sans" w:eastAsia="Open Sans" w:hAnsi="Open Sans" w:cs="Open Sans"/>
                  <w:color w:val="FFFFFF"/>
                  <w:u w:val="single"/>
                </w:rPr>
                <w:t>NIH format</w:t>
              </w:r>
            </w:hyperlink>
            <w:r>
              <w:rPr>
                <w:rFonts w:ascii="Open Sans" w:eastAsia="Open Sans" w:hAnsi="Open Sans" w:cs="Open Sans"/>
                <w:color w:val="FFFFFF"/>
              </w:rPr>
              <w:t xml:space="preserve"> of the project’s Principal Investigator(s). T2RF staff and peer reviewers utilize the biosketch to ensure that individuals included on the applications are equipped with the skills, knowledge, and resources necessary to carry out the proposed research. </w:t>
            </w:r>
          </w:p>
        </w:tc>
      </w:tr>
    </w:tbl>
    <w:p w:rsidR="00877B33" w:rsidRDefault="00877B33">
      <w:pPr>
        <w:rPr>
          <w:rFonts w:ascii="Open Sans" w:eastAsia="Open Sans" w:hAnsi="Open Sans" w:cs="Open Sans"/>
          <w:b/>
        </w:rPr>
      </w:pPr>
    </w:p>
    <w:p w:rsidR="00877B33" w:rsidRDefault="00877B33">
      <w:pPr>
        <w:ind w:firstLine="720"/>
        <w:jc w:val="center"/>
        <w:rPr>
          <w:rFonts w:ascii="Open Sans" w:eastAsia="Open Sans" w:hAnsi="Open Sans" w:cs="Open Sans"/>
          <w:b/>
        </w:rPr>
      </w:pPr>
    </w:p>
    <w:p w:rsidR="00877B33" w:rsidRDefault="00877B33">
      <w:pPr>
        <w:ind w:firstLine="720"/>
        <w:jc w:val="center"/>
        <w:rPr>
          <w:rFonts w:ascii="Open Sans" w:eastAsia="Open Sans" w:hAnsi="Open Sans" w:cs="Open Sans"/>
          <w:b/>
        </w:rPr>
      </w:pPr>
    </w:p>
    <w:p w:rsidR="00877B33" w:rsidRDefault="00877B33">
      <w:pPr>
        <w:ind w:firstLine="720"/>
        <w:rPr>
          <w:rFonts w:ascii="Open Sans" w:eastAsia="Open Sans" w:hAnsi="Open Sans" w:cs="Open Sans"/>
          <w:b/>
        </w:rPr>
      </w:pPr>
    </w:p>
    <w:p w:rsidR="00877B33" w:rsidRDefault="00877B33">
      <w:pPr>
        <w:jc w:val="both"/>
        <w:rPr>
          <w:rFonts w:ascii="Open Sans" w:eastAsia="Open Sans" w:hAnsi="Open Sans" w:cs="Open Sans"/>
          <w:color w:val="332222"/>
        </w:rPr>
      </w:pPr>
    </w:p>
    <w:p w:rsidR="00877B33" w:rsidRDefault="00877B33">
      <w:pPr>
        <w:ind w:left="1440"/>
        <w:jc w:val="both"/>
        <w:rPr>
          <w:rFonts w:ascii="Open Sans" w:eastAsia="Open Sans" w:hAnsi="Open Sans" w:cs="Open Sans"/>
        </w:rPr>
      </w:pPr>
    </w:p>
    <w:p w:rsidR="00877B33" w:rsidRDefault="00877B33">
      <w:pPr>
        <w:ind w:left="720"/>
        <w:jc w:val="both"/>
        <w:rPr>
          <w:rFonts w:ascii="Open Sans" w:eastAsia="Open Sans" w:hAnsi="Open Sans" w:cs="Open Sans"/>
        </w:rPr>
      </w:pPr>
    </w:p>
    <w:p w:rsidR="00877B33" w:rsidRDefault="00877B33">
      <w:pPr>
        <w:ind w:left="720"/>
        <w:jc w:val="both"/>
        <w:rPr>
          <w:rFonts w:ascii="Open Sans" w:eastAsia="Open Sans" w:hAnsi="Open Sans" w:cs="Open Sans"/>
        </w:rPr>
      </w:pPr>
    </w:p>
    <w:p w:rsidR="00877B33" w:rsidRDefault="00877B33"/>
    <w:sectPr w:rsidR="00877B3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B6E" w:rsidRDefault="008A7B6E">
      <w:pPr>
        <w:spacing w:line="240" w:lineRule="auto"/>
      </w:pPr>
      <w:r>
        <w:separator/>
      </w:r>
    </w:p>
  </w:endnote>
  <w:endnote w:type="continuationSeparator" w:id="0">
    <w:p w:rsidR="008A7B6E" w:rsidRDefault="008A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B33" w:rsidRDefault="00000000">
    <w:pPr>
      <w:jc w:val="right"/>
    </w:pPr>
    <w:r>
      <w:fldChar w:fldCharType="begin"/>
    </w:r>
    <w:r>
      <w:instrText>PAGE</w:instrText>
    </w:r>
    <w:r>
      <w:fldChar w:fldCharType="separate"/>
    </w:r>
    <w:r w:rsidR="000618A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B6E" w:rsidRDefault="008A7B6E">
      <w:pPr>
        <w:spacing w:line="240" w:lineRule="auto"/>
      </w:pPr>
      <w:r>
        <w:separator/>
      </w:r>
    </w:p>
  </w:footnote>
  <w:footnote w:type="continuationSeparator" w:id="0">
    <w:p w:rsidR="008A7B6E" w:rsidRDefault="008A7B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05B"/>
    <w:multiLevelType w:val="multilevel"/>
    <w:tmpl w:val="CBE6B4B4"/>
    <w:lvl w:ilvl="0">
      <w:start w:val="1"/>
      <w:numFmt w:val="bullet"/>
      <w:lvlText w:val="●"/>
      <w:lvlJc w:val="left"/>
      <w:pPr>
        <w:ind w:left="1440" w:hanging="1170"/>
      </w:pPr>
      <w:rPr>
        <w:rFonts w:ascii="Verdana" w:eastAsia="Verdana" w:hAnsi="Verdana" w:cs="Verdana"/>
        <w:color w:val="FFFFFF" w:themeColor="background1"/>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0305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33"/>
    <w:rsid w:val="000618A4"/>
    <w:rsid w:val="00253AB5"/>
    <w:rsid w:val="003B65C6"/>
    <w:rsid w:val="003B6D99"/>
    <w:rsid w:val="00486FDA"/>
    <w:rsid w:val="006B2E0F"/>
    <w:rsid w:val="00877B33"/>
    <w:rsid w:val="008A7B6E"/>
    <w:rsid w:val="009C6936"/>
    <w:rsid w:val="00E068F1"/>
    <w:rsid w:val="00EA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4ED823-9699-924B-B39E-FA8BA909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forms/biosketch.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Geffen</cp:lastModifiedBy>
  <cp:revision>2</cp:revision>
  <dcterms:created xsi:type="dcterms:W3CDTF">2023-09-08T20:34:00Z</dcterms:created>
  <dcterms:modified xsi:type="dcterms:W3CDTF">2023-09-08T20:34:00Z</dcterms:modified>
</cp:coreProperties>
</file>